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20"/>
        <w:gridCol w:w="5566"/>
        <w:gridCol w:w="297"/>
        <w:gridCol w:w="1494"/>
        <w:gridCol w:w="842"/>
        <w:gridCol w:w="297"/>
      </w:tblGrid>
      <w:tr w:rsidR="00F471A8" w:rsidTr="00F471A8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4.1. Природоохранная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Типы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 организаций,  способствующих 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охране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 природы.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Особо 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охраняемые</w:t>
            </w:r>
          </w:p>
          <w:p w:rsidR="00F471A8" w:rsidRDefault="00F471A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природные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законодательный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статус. Экологические кри-</w:t>
            </w:r>
          </w:p>
          <w:p w:rsidR="00F471A8" w:rsidRDefault="00F471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зисы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экологические 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ситуации.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8" w:rsidRDefault="00F4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71A8" w:rsidRDefault="00F471A8" w:rsidP="00F471A8"/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8"/>
        </w:rPr>
        <w:t>Урок 1-</w:t>
      </w:r>
      <w:r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Особо охраняемые природные территории (сокращённо ООПТ) – это участки земной поверхности, полностью или частично выведенные из хозяйственного использования, так как на них располагаются природные объекты, имеющие особое природоохранное, научное, культурное, эстетическое, рекреационное и оздоровительное значение.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цели создания ООПТ: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-сохранение уникальных природных ландшафтов;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-охрана генофонда исчезающих, реликтовых видов растений и животных;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экологических условий их эволюции;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-охрана и защита рекреационных экосистем и др.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Разнообразны категории охраняемых участков природы. Они различаются по степени строгости заповедного режима.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ФЗ "Об особо охраняемых природных территориях" различают следующие основные категории указанных территорий: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государственные природные заповедники, в том числе биосферные;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национальные парки;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природные парки;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государственные природные заказники;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памятники природы;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дендрологические парки и ботанические сады.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ж) лечебно-оздоровительные местности и курорты.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Всего в России по создано более 13 тысяч ООПТ федерального, регионального и местного значения. Из них федеральных ООПТ 266, к которым относятся 101 заповедник, 41 национальный парк и 69 государственных природных заказников федерального значения, а также памятники природы, курорты и др. категории ООПТ. 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Заповедники.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мы познакомимся с некоторыми из них. Наше путешествие по охраняемым природным территориям мы начнём с заповедников. </w:t>
      </w:r>
      <w:r>
        <w:rPr>
          <w:b/>
          <w:bCs/>
          <w:color w:val="000000"/>
        </w:rPr>
        <w:t>Заповедать</w:t>
      </w:r>
      <w:r>
        <w:rPr>
          <w:color w:val="000000"/>
        </w:rPr>
        <w:t xml:space="preserve">… Это слово издревле означало в нашем языке стремление людей передать грядущим поколениям в нетронутом, первозданном виде все самое ценное, самое прекрасное, созданное человеком или самой природой. История создания заповедников в России уходит своими корнями в средние века.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Заповедник – называется территория, полностью исключённая из хозяйственного использования для охраны и изучения природного комплекса в целом.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помощью заповедников решаются три главные задачи: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охрана флоры, фауны и экосистем; ведение научной </w:t>
      </w:r>
      <w:proofErr w:type="gramStart"/>
      <w:r>
        <w:rPr>
          <w:color w:val="000000"/>
        </w:rPr>
        <w:t>работы;  работа</w:t>
      </w:r>
      <w:proofErr w:type="gramEnd"/>
      <w:r>
        <w:rPr>
          <w:color w:val="000000"/>
        </w:rPr>
        <w:t xml:space="preserve"> по восстановлению редких и исчезающих видов растений и животных.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Биосферными </w:t>
      </w:r>
      <w:r>
        <w:rPr>
          <w:color w:val="000000"/>
        </w:rPr>
        <w:t xml:space="preserve">названы заповедники, созданные на территориях, в наименьшей степени подвергшихся негативному антропогенному воздействию. Все эти заповедники объединены в мировую сеть, созданную в рамках программы ЮНЕСКО «Человек и биосфера» и ведут постоянные наблюдения за изменением природной среды под влиянием антропогенной деятельности человека.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Национальные природные парки</w:t>
      </w:r>
      <w:r>
        <w:rPr>
          <w:b/>
          <w:bCs/>
          <w:color w:val="000000"/>
        </w:rPr>
        <w:t> </w:t>
      </w:r>
      <w:r>
        <w:rPr>
          <w:color w:val="000000"/>
        </w:rPr>
        <w:t>- это территория с природными комплексами, имеющими экологическую, историческую и эстетическую ценность, предназначенная для просветительских, научных, природоохранных целей и регулируемого туризма, это изъятые из хозяйственного использования территории. 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Основная цель национальных парков - сохранение природных комплексов и объектов в сочетании с организацией экологического просвещения населения в процессе непосредственного знакомства с типичными и уникальными ландшафтами, растениями и животными. Как и в заповедниках, в них охраняются эталоны природных комплексов и генофонд типичных и редких организмов.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Заказники.  «Заказ» - очень старое русское слово и означает запрещение на что-либо. «Заказано» - значит «не трогай или делай разумно».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Заказники- участки природных территорий, в пределах которых (постоянно или временно) запрещены отдельные виды и формы хозяйственной деятельности с целью обеспечения охраны одного или нескольких ценных объектов живой природы или живописных типов ландшафта</w:t>
      </w:r>
      <w:r>
        <w:rPr>
          <w:b/>
          <w:bCs/>
          <w:color w:val="000000"/>
        </w:rPr>
        <w:t>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Заказники создаются на определенный срок</w:t>
      </w:r>
      <w:r>
        <w:rPr>
          <w:b/>
          <w:bCs/>
          <w:color w:val="000000"/>
        </w:rPr>
        <w:t> </w:t>
      </w:r>
      <w:r>
        <w:rPr>
          <w:color w:val="000000"/>
        </w:rPr>
        <w:t>(в ряде случаев постоянно) для сохранения или восстановления</w:t>
      </w:r>
      <w:r>
        <w:rPr>
          <w:b/>
          <w:bCs/>
          <w:color w:val="000000"/>
        </w:rPr>
        <w:t> </w:t>
      </w:r>
      <w:r>
        <w:rPr>
          <w:color w:val="000000"/>
        </w:rPr>
        <w:t>природных комплексов или их компонентов и</w:t>
      </w:r>
      <w:r>
        <w:rPr>
          <w:b/>
          <w:bCs/>
          <w:color w:val="000000"/>
        </w:rPr>
        <w:t> </w:t>
      </w:r>
      <w:r>
        <w:rPr>
          <w:color w:val="000000"/>
        </w:rPr>
        <w:t>поддержания экологического баланса</w:t>
      </w:r>
      <w:r>
        <w:rPr>
          <w:b/>
          <w:bCs/>
          <w:color w:val="000000"/>
        </w:rPr>
        <w:t>. </w:t>
      </w:r>
      <w:r>
        <w:rPr>
          <w:color w:val="000000"/>
        </w:rPr>
        <w:t>После восстановления плотности популяции видов животных и растений, природного ландшафта и т. д., заказники закрываются. 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Памятники природы.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 В соответствии с Федеральным законом Российской Федерации "Об особо охраняемых природных территориях" от 15 февраля 1995 года, памятники природы - это уникальный, невосполнимый, ценный в экологическом, научном, культурном и эстетическом отношении природный объект.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 Это могут быть: пещеры, каньоны, ущелья, водопады, лагуны, гейзеры, вековые деревья и т.д. Основная цель объявления природных комплексов и объектов памятниками природы - сохранение их естественного состояния. 35 памятников природы.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это немногое что мы можем изучить сегодня на уроке.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Основу территориальной охраны природы в России составляет система особо охраняемых природных территорий (</w:t>
      </w:r>
      <w:r>
        <w:rPr>
          <w:b/>
          <w:bCs/>
          <w:color w:val="000000"/>
        </w:rPr>
        <w:t>ООПТ</w:t>
      </w:r>
      <w:r>
        <w:rPr>
          <w:color w:val="000000"/>
        </w:rPr>
        <w:t xml:space="preserve">). Статус ООПТ в настоящее время определяется Федеральным Законом "Об особо охраняемых природных территориях", принятым Государственной Думой 15 февраля 1995 г. Согласно Закону "Особо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свое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</w:t>
      </w:r>
      <w:r>
        <w:rPr>
          <w:color w:val="000000"/>
        </w:rPr>
        <w:lastRenderedPageBreak/>
        <w:t>частично из хозяйственного использования и для которых установлен режим специальной охраны."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Особо охраняемые природные территории (ООПТ).</w:t>
      </w:r>
      <w:r>
        <w:rPr>
          <w:color w:val="000000"/>
        </w:rPr>
        <w:t> 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Особо охраняемые природные территории относятся к объектам общенационального достояния. Министерство природных ресурсов и экологии Российской Федерации осуществляет государственное управление в области организации и функционирования особо охраняемых природных территорий федерального значения.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Всего в России по состоянию на 2009 год создано более 13 тысяч ООПТ федерального, регионального и местного значения. Из них федеральных ООПТ 266, к которым относятся 101 заповедник, 41 национальный парк и 69 государственных природных заказников федерального значения, а также памятники природы, курорты и др. категории ООПТ. Общая площадь ООПТ федерального значения около 580 тысяч квадратных километров в 81 из 84 субъектов Федерации (нет ООПТ федерального уровня только в Санкт-Петербурге, Волгоградской и Тульской областях), что составляет приблизительно 3 % территории РФ. Эта система природных резерватов уникальна и представляет исключительную ценность с точки зрения поддержания естественного функционирования </w:t>
      </w:r>
      <w:hyperlink r:id="rId5" w:history="1">
        <w:r>
          <w:rPr>
            <w:rStyle w:val="a3"/>
            <w:color w:val="00000A"/>
          </w:rPr>
          <w:t>экосистем</w:t>
        </w:r>
      </w:hyperlink>
      <w:r>
        <w:t> </w:t>
      </w:r>
      <w:r>
        <w:rPr>
          <w:color w:val="000000"/>
        </w:rPr>
        <w:t>и сохранения биоразнообразия, в том числе редких и исчезающих видов, а также экологического мониторинга, научных исследований и экологического просвещения не только в российском, но и в мировом масштабе.</w:t>
      </w:r>
    </w:p>
    <w:p w:rsidR="00F471A8" w:rsidRDefault="00F471A8" w:rsidP="00F471A8">
      <w:pPr>
        <w:pStyle w:val="a4"/>
        <w:spacing w:before="0" w:beforeAutospacing="0" w:after="0" w:afterAutospacing="0" w:line="294" w:lineRule="atLeast"/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Виды ООПТ и их назначение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 учетом особенностей режима ООПТ и статуса находящихся на них природоохранных учреждений различаются следующие категории указанных территорий:</w:t>
      </w:r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6" w:history="1">
        <w:r>
          <w:rPr>
            <w:rStyle w:val="a3"/>
            <w:color w:val="auto"/>
          </w:rPr>
          <w:t>Государственные природные заповедники</w:t>
        </w:r>
      </w:hyperlink>
      <w:r>
        <w:t> (в том числе биосферные)</w:t>
      </w:r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7" w:history="1">
        <w:r>
          <w:rPr>
            <w:rStyle w:val="a3"/>
            <w:color w:val="auto"/>
          </w:rPr>
          <w:t>Национальные парки</w:t>
        </w:r>
      </w:hyperlink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8" w:history="1">
        <w:r>
          <w:rPr>
            <w:rStyle w:val="a3"/>
            <w:color w:val="auto"/>
          </w:rPr>
          <w:t>Природные парки</w:t>
        </w:r>
      </w:hyperlink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9" w:history="1">
        <w:r>
          <w:rPr>
            <w:rStyle w:val="a3"/>
            <w:color w:val="auto"/>
          </w:rPr>
          <w:t>Государственные природные заказники</w:t>
        </w:r>
      </w:hyperlink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10" w:history="1">
        <w:r>
          <w:rPr>
            <w:rStyle w:val="a3"/>
            <w:color w:val="auto"/>
          </w:rPr>
          <w:t>Памятники природы</w:t>
        </w:r>
      </w:hyperlink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11" w:history="1">
        <w:r>
          <w:rPr>
            <w:rStyle w:val="a3"/>
            <w:color w:val="auto"/>
          </w:rPr>
          <w:t>Дендрологические парки</w:t>
        </w:r>
      </w:hyperlink>
      <w:r>
        <w:t> и </w:t>
      </w:r>
      <w:hyperlink r:id="rId12" w:history="1">
        <w:r>
          <w:rPr>
            <w:rStyle w:val="a3"/>
            <w:color w:val="auto"/>
          </w:rPr>
          <w:t>ботанические сады</w:t>
        </w:r>
      </w:hyperlink>
    </w:p>
    <w:p w:rsidR="00F471A8" w:rsidRDefault="00F471A8" w:rsidP="00F471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hyperlink r:id="rId13" w:history="1">
        <w:r>
          <w:rPr>
            <w:rStyle w:val="a3"/>
            <w:color w:val="auto"/>
          </w:rPr>
          <w:t>Лечебно-оздоровительные местности и курорты</w:t>
        </w:r>
      </w:hyperlink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Правительство Российской Федерации, соответствующие органы исполнительной власти субъектов Российской Федерации, органы местного самоуправления могут устанавливать и иные категории особо охраняемых природных территорий (территории, на которых находятся памятники садово-паркового искусства, охраняемые береговые линии, охраняемые речные системы, охраняемые природные ландшафты, биологические станции, </w:t>
      </w:r>
      <w:proofErr w:type="spellStart"/>
      <w:r>
        <w:rPr>
          <w:color w:val="000000"/>
        </w:rPr>
        <w:t>микрозаповедники</w:t>
      </w:r>
      <w:proofErr w:type="spellEnd"/>
      <w:r>
        <w:rPr>
          <w:color w:val="000000"/>
        </w:rPr>
        <w:t xml:space="preserve"> и другие).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Государственные природные заповедники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(земля, водные объекты, недра, растительный и животный мир), имеющие природоохранное, научное, эколого-просветительское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lastRenderedPageBreak/>
        <w:t>Государственные природные заповедники являются природоохранными, научно-исследовательскими и эколого-просветительскими учреждениями,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Статус государственных природных биосферных заповедников имеют государственные природные заповедники, которые входят в</w:t>
      </w:r>
      <w:r>
        <w:t> </w:t>
      </w:r>
      <w:hyperlink r:id="rId14" w:history="1">
        <w:r>
          <w:rPr>
            <w:rStyle w:val="a3"/>
            <w:color w:val="auto"/>
          </w:rPr>
          <w:t>международную систему биосферных резерватов</w:t>
        </w:r>
      </w:hyperlink>
      <w:r>
        <w:t>, осуществляющих глобальный экологический мониторинг.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В государственных </w:t>
      </w:r>
      <w:r>
        <w:rPr>
          <w:color w:val="000000"/>
        </w:rPr>
        <w:t>природных заповедниках могут выделяться участки, на которых исключается всякое вмешательство человека в природные процессы.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Национальные парки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Национальные парки являются природоохранными, эколого-просветительскими и научно-исследовательскими учреждениями, территории (акватории) которых включают в себя природные комплексы и объекты, имеющие особую экологическую, историческую и эстетическую ценность, и предназначены для использования в природоохранных, просветительских, научных и культурных целях и для регулируемого туризма.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 территориях национальных парков устанавливается дифференцированный режим особой охраны с учетом их природных, историко-культурных и иных особенностей. Исходя из указанных особенностей на территориях национальных парков могут быть выделены различные функциональные зоны, в том числе: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заповедная, в пределах которой запрещены любая хозяйственная деятельность и рекреационное использование территории;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рекреационная, в том числе предназначенная для отдыха, развития физической культуры и спорта;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охраны историко-культурных объектов, в пределах которой обеспечиваются условия для их сохранения;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</w:r>
    </w:p>
    <w:p w:rsidR="00F471A8" w:rsidRDefault="00F471A8" w:rsidP="00F47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Природные парки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Природные парки являются природоохранными рекреационными учреждениями, находящимися в ведении субъектов Российской Федерации, территории (акватории) которых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рекреационных целях.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lastRenderedPageBreak/>
        <w:t xml:space="preserve">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 Исходя из этого на территориях природных парков могут быть выделены природоохранные, рекреационные, </w:t>
      </w:r>
      <w:proofErr w:type="spellStart"/>
      <w:r>
        <w:rPr>
          <w:color w:val="000000"/>
        </w:rPr>
        <w:t>агрохозяйственные</w:t>
      </w:r>
      <w:proofErr w:type="spellEnd"/>
      <w:r>
        <w:rPr>
          <w:color w:val="000000"/>
        </w:rPr>
        <w:t xml:space="preserve"> и иные функциональные зоны, включая зоны охраны историко-культурных комплексов и объектов.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Государственные природные заказники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Государственные природные заказники могут иметь различный профиль, в том числе быть:</w:t>
      </w:r>
    </w:p>
    <w:p w:rsidR="00F471A8" w:rsidRDefault="00F471A8" w:rsidP="00F471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F471A8" w:rsidRDefault="00F471A8" w:rsidP="00F471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F471A8" w:rsidRDefault="00F471A8" w:rsidP="00F471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палеонтологическими, предназначенными для сохранения ископаемых объектов;</w:t>
      </w:r>
    </w:p>
    <w:p w:rsidR="00F471A8" w:rsidRDefault="00F471A8" w:rsidP="00F471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F471A8" w:rsidRDefault="00F471A8" w:rsidP="00F471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геологическими, предназначенными для сохранения ценных объектов и комплексов неживой природы.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Для целей познавательного туризма особое значение имеют комплексные заказники, в которых туристов знакомят с редкими видами животного и растительного мира, живописными пейзажами. Как правило, разбивка туристских стоянок на территории заказников запрещена, разрешается лишь прокладка туристских троп.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Памятники природы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Памятники природы —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Памятниками природы могут быть объявлены участки суши и водного пространства, а также одиночные природные объекты, в том числе:</w:t>
      </w:r>
      <w:hyperlink r:id="rId15" w:history="1">
        <w:r>
          <w:rPr>
            <w:rStyle w:val="a3"/>
            <w:color w:val="0B0080"/>
            <w:vertAlign w:val="superscript"/>
          </w:rPr>
          <w:t>[3]</w:t>
        </w:r>
      </w:hyperlink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участки живописных местностей;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эталонные участки нетронутой природы;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участки с преобладанием культурного ландшафта (старинные парки, аллеи, каналы, древние копи и т. п.);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места произрастания и обитания ценных, реликтовых, малочисленных редких и исчезающих видов растений и животных, в том числе на границах их ареалов;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лесные массивы и участки леса, особо ценные по своим характеристикам (породный состав, продуктивность, генетические качества, строение насаждений и т. п.), а также образцы выдающихся достижений лесохозяйственной науки и практики;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небольшие дендрологические парки;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природные объекты, играющие важную роль в поддержании гидрологического режима;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уникальные формы рельефа и связанные с ними ландшафты (горы, группы скал, ущелья, каньоны, ледниковые цирки и </w:t>
      </w:r>
      <w:proofErr w:type="spellStart"/>
      <w:r>
        <w:rPr>
          <w:color w:val="000000"/>
        </w:rPr>
        <w:t>троговые</w:t>
      </w:r>
      <w:proofErr w:type="spellEnd"/>
      <w:r>
        <w:rPr>
          <w:color w:val="000000"/>
        </w:rPr>
        <w:t xml:space="preserve"> долины, моренно-валунные гряды, дюны, барханы, </w:t>
      </w:r>
      <w:proofErr w:type="spellStart"/>
      <w:r>
        <w:rPr>
          <w:color w:val="000000"/>
        </w:rPr>
        <w:t>карровые</w:t>
      </w:r>
      <w:proofErr w:type="spellEnd"/>
      <w:r>
        <w:rPr>
          <w:color w:val="000000"/>
        </w:rPr>
        <w:t xml:space="preserve"> поля, группы пещер, гигантские наледи, </w:t>
      </w:r>
      <w:proofErr w:type="spellStart"/>
      <w:r>
        <w:rPr>
          <w:color w:val="000000"/>
        </w:rPr>
        <w:t>гидролакколиты</w:t>
      </w:r>
      <w:proofErr w:type="spellEnd"/>
      <w:r>
        <w:rPr>
          <w:color w:val="000000"/>
        </w:rPr>
        <w:t xml:space="preserve"> и т. п.);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геологические обнажения, имеющие научную ценность (опорные разрезы, стратотипы, выходы редких минералов, горных пород и полезных ископаемых, известные в крайне ограниченном числе);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lastRenderedPageBreak/>
        <w:t>геолого-географические полигоны, в том числе классические участки с особенно выразительными следами сейсмических явлений, а также обнаружения разрывных и складчатых нарушений залегания горных пород;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местонахождения редких или особо ценных палеонтологических объектов;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участки рек, озер, водно-болотных комплексов, водохранилищ, морских акваторий, небольшие реки с поймами, озера, водохранилища и пруды;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природные гидроминеральные комплексы;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термальные источники, месторождения лечебных грязей;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береговые объекты (косы, перешейки, полуострова, острова, бухты, лагуны и т. п.);</w:t>
      </w:r>
    </w:p>
    <w:p w:rsidR="00F471A8" w:rsidRDefault="00F471A8" w:rsidP="00F471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отдельные объекты живой и неживой природы (места гнездования птиц, деревья-долгожители и имеющие историко-мемориальное значение, растения причудливых форм, единичные экземпляры экзотов и реликтов, вулканы, холмы, ледники, валуны, водопады, гейзеры, родники, истоки рек, </w:t>
      </w:r>
      <w:proofErr w:type="spellStart"/>
      <w:r>
        <w:rPr>
          <w:color w:val="000000"/>
        </w:rPr>
        <w:t>воклюзы</w:t>
      </w:r>
      <w:proofErr w:type="spellEnd"/>
      <w:r>
        <w:rPr>
          <w:color w:val="000000"/>
        </w:rPr>
        <w:t>, скалы, утесы, останцы, проявления карста, пещеры, гроты и т. п.).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Дендрологические парки и ботанические сады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Дендрологические парки и ботанические сады 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дендрологическим паркам,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Лечебно-оздоровительные местности и курорты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Территории (акватории), пригодные для организации лечения и профилактики заболеваний, а также отдыха населения и обладающие природными лечебными ресурсами (минеральные воды, лечебные грязи, рапа лиманов и озер, лечебный климат, пляжи, части акваторий и внутренних морей, другие природные объекты и условия), могут быть отнесены к лечебно-оздоровительным местностям.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Курорты — освоенные и используемые в лечебно-профилактических целях особо охраняемые природные территории, располагающие природными лечебными ресурсами и </w:t>
      </w:r>
      <w:proofErr w:type="gramStart"/>
      <w:r>
        <w:rPr>
          <w:color w:val="000000"/>
        </w:rPr>
        <w:t>необходимыми для их эксплуатации зданиями</w:t>
      </w:r>
      <w:proofErr w:type="gramEnd"/>
      <w:r>
        <w:rPr>
          <w:color w:val="000000"/>
        </w:rPr>
        <w:t xml:space="preserve"> и сооружениями, включая объекты инфраструктуры.</w:t>
      </w:r>
    </w:p>
    <w:p w:rsidR="00F471A8" w:rsidRDefault="00F471A8" w:rsidP="00F471A8">
      <w:pPr>
        <w:pStyle w:val="a4"/>
        <w:spacing w:before="0" w:beforeAutospacing="0" w:after="0" w:afterAutospacing="0"/>
      </w:pPr>
      <w:r>
        <w:t>Лечебно-оздоровительные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Систематизация и обобщение знаний учащихся по теме: </w:t>
      </w:r>
      <w:r>
        <w:rPr>
          <w:color w:val="000000"/>
        </w:rPr>
        <w:t xml:space="preserve">ответьте на вопрос 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памятников природы многогранна, поэтому они должны быть сохранены в нетронутом виде. Только все вместе мы сможем спасти родную природу!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Интерес к нашему краю возрастает, мы должны помнить о животном и растительном мире, который мы должны сохранить для будущих поколений. Главное – любить наш богатейший край, настоящую «жемчужину России», не оставаться равнодушным </w:t>
      </w:r>
      <w:proofErr w:type="gramStart"/>
      <w:r>
        <w:rPr>
          <w:color w:val="000000"/>
        </w:rPr>
        <w:t>с его проблемам</w:t>
      </w:r>
      <w:proofErr w:type="gramEnd"/>
      <w:r>
        <w:rPr>
          <w:color w:val="000000"/>
        </w:rPr>
        <w:t xml:space="preserve"> и мы должны сберечь, то, что нам досталось в наследство.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Давайте сохраним нашу Землю для себя и потомков!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Задание на дом:</w:t>
      </w:r>
      <w:r>
        <w:rPr>
          <w:color w:val="000000"/>
        </w:rPr>
        <w:t> </w:t>
      </w:r>
    </w:p>
    <w:p w:rsidR="00F471A8" w:rsidRDefault="00F471A8" w:rsidP="00F471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lastRenderedPageBreak/>
        <w:t>Приготовить рассказ о любой ООПТ нашего края и района.</w:t>
      </w:r>
    </w:p>
    <w:p w:rsidR="00705BD1" w:rsidRDefault="00705BD1"/>
    <w:sectPr w:rsidR="0070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2E"/>
    <w:multiLevelType w:val="multilevel"/>
    <w:tmpl w:val="0F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A7891"/>
    <w:multiLevelType w:val="multilevel"/>
    <w:tmpl w:val="648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D04BD"/>
    <w:multiLevelType w:val="multilevel"/>
    <w:tmpl w:val="0FB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17C37"/>
    <w:multiLevelType w:val="multilevel"/>
    <w:tmpl w:val="4D8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E"/>
    <w:rsid w:val="00705BD1"/>
    <w:rsid w:val="00A30B1E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BF5"/>
  <w15:chartTrackingRefBased/>
  <w15:docId w15:val="{40E0DD9D-0467-437B-9D1F-B2ADF814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471A8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F47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F%25D1%2580%25D0%25B8%25D1%2580%25D0%25BE%25D0%25B4%25D0%25BD%25D1%258B%25D0%25B9_%25D0%25BF%25D0%25B0%25D1%2580%25D0%25BA" TargetMode="External"/><Relationship Id="rId13" Type="http://schemas.openxmlformats.org/officeDocument/2006/relationships/hyperlink" Target="https://infourok.ru/go.html?href=http%3A%2F%2Fru.wikipedia.org%2Fwiki%2F%25D0%259A%25D1%2583%25D1%2580%25D0%25BE%25D1%2580%25D1%2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9D%25D0%25B0%25D1%2586%25D0%25B8%25D0%25BE%25D0%25BD%25D0%25B0%25D0%25BB%25D1%258C%25D0%25BD%25D1%258B%25D0%25B5_%25D0%25BF%25D0%25B0%25D1%2580%25D0%25BA%25D0%25B8" TargetMode="External"/><Relationship Id="rId12" Type="http://schemas.openxmlformats.org/officeDocument/2006/relationships/hyperlink" Target="https://infourok.ru/go.html?href=http%3A%2F%2Fru.wikipedia.org%2Fwiki%2F%25D0%2591%25D0%25BE%25D1%2582%25D0%25B0%25D0%25BD%25D0%25B8%25D1%2587%25D0%25B5%25D1%2581%25D0%25BA%25D0%25B8%25D0%25B9_%25D1%2581%25D0%25B0%25D0%25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3%25D0%25BE%25D1%2581%25D1%2583%25D0%25B4%25D0%25B0%25D1%2580%25D1%2581%25D1%2582%25D0%25B2%25D0%25B5%25D0%25BD%25D0%25BD%25D1%258B%25D0%25B9_%25D0%25BF%25D1%2580%25D0%25B8%25D1%2580%25D0%25BE%25D0%25B4%25D0%25BE%25D0%25BE%25D1%2585%25D1%2580%25D0%25B0%25D0%25BD%25D0%25BD%25D1%258B%25D0%25B9_%25D0%25B7%25D0%25B0%25D0%25BF%25D0%25BE%25D0%25B2%25D0%25B5%25D0%25B4%25D0%25BD%25D0%25B8%25D0%25BA" TargetMode="External"/><Relationship Id="rId11" Type="http://schemas.openxmlformats.org/officeDocument/2006/relationships/hyperlink" Target="https://infourok.ru/go.html?href=http%3A%2F%2Fru.wikipedia.org%2Fwiki%2F%25D0%2594%25D0%25B5%25D0%25BD%25D0%25B4%25D1%2580%25D0%25B0%25D1%2580%25D0%25B8%25D0%25B9" TargetMode="External"/><Relationship Id="rId5" Type="http://schemas.openxmlformats.org/officeDocument/2006/relationships/hyperlink" Target="https://infourok.ru/go.html?href=http%3A%2F%2Fru.wikipedia.org%2Fwiki%2F%25D0%25AD%25D0%25BA%25D0%25BE%25D1%2581%25D0%25B8%25D1%2581%25D1%2582%25D0%25B5%25D0%25BC%25D0%25B0" TargetMode="External"/><Relationship Id="rId15" Type="http://schemas.openxmlformats.org/officeDocument/2006/relationships/hyperlink" Target="https://infourok.ru/go.html?href=%23cite_note-2" TargetMode="External"/><Relationship Id="rId10" Type="http://schemas.openxmlformats.org/officeDocument/2006/relationships/hyperlink" Target="https://infourok.ru/go.html?href=http%3A%2F%2Fru.wikipedia.org%2Fwiki%2F%25D0%259F%25D0%25B0%25D0%25BC%25D1%258F%25D1%2582%25D0%25BD%25D0%25B8%25D0%25BA_%25D0%25BF%25D1%2580%25D0%25B8%25D1%2580%25D0%25BE%25D0%25B4%25D1%25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93%25D0%25BE%25D1%2581%25D1%2583%25D0%25B4%25D0%25B0%25D1%2580%25D1%2581%25D1%2582%25D0%25B2%25D0%25B5%25D0%25BD%25D0%25BD%25D1%258B%25D0%25B9_%25D0%25BF%25D1%2580%25D0%25B8%25D1%2580%25D0%25BE%25D0%25B4%25D0%25BD%25D1%258B%25D0%25B9_%25D0%25B7%25D0%25B0%25D0%25BA%25D0%25B0%25D0%25B7%25D0%25BD%25D0%25B8%25D0%25BA" TargetMode="External"/><Relationship Id="rId14" Type="http://schemas.openxmlformats.org/officeDocument/2006/relationships/hyperlink" Target="https://infourok.ru/go.html?href=http%3A%2F%2Fru.wikipedia.org%2Fwiki%2F%25D0%2592%25D1%2581%25D0%25B5%25D0%25BC%25D0%25B8%25D1%2580%25D0%25BD%25D0%25B0%25D1%258F_%25D1%2581%25D0%25B5%25D1%2582%25D1%258C_%25D0%25B1%25D0%25B8%25D0%25BE%25D1%2581%25D1%2584%25D0%25B5%25D1%2580%25D0%25BD%25D1%258B%25D1%2585_%25D1%2580%25D0%25B5%25D0%25B7%25D0%25B5%25D1%2580%25D0%25B2%25D0%25B0%25D1%2582%25D0%25BE%25D0%25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BORKHOEV EVGENY</dc:creator>
  <cp:keywords/>
  <dc:description/>
  <cp:lastModifiedBy>BORKHOEV EVGENY</cp:lastModifiedBy>
  <cp:revision>2</cp:revision>
  <dcterms:created xsi:type="dcterms:W3CDTF">2020-03-26T10:35:00Z</dcterms:created>
  <dcterms:modified xsi:type="dcterms:W3CDTF">2020-03-26T10:35:00Z</dcterms:modified>
</cp:coreProperties>
</file>